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The Spring area meeting of the Northern Area VAAE was held on Wednesday June 24th at the Blue Ridge Hotel and Conference Center.  New teacher introductions were made. Kate Hawkins was chosen as the new area representative to the Governing Board.  Susan Hillery was elected as the President Elect for VAAE. Dates were set for area events for the year.</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Area leadership conference: September 17th at 4:00 at Signal Knob Middle School. The meal will be catered this year. If you can assist or present a workshop see Jaclyn Ryan. </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Fall Area meeting will be held in conjunction with the Fall Area leadership conference</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Spring Area meeting: March 19th at 4:00PM at Strasburg High School.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Area Rally: Date and location TBD. If you have workshop ideas please contact Tarinda Showman, Susan Hillery, Mary Hardesty, or Chrissy Whitacre</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Forestry: Luray High School- October 17th, rain date 22nd</w:t>
      </w:r>
    </w:p>
    <w:p w:rsidR="00000000" w:rsidDel="00000000" w:rsidP="00000000" w:rsidRDefault="00000000" w:rsidRPr="00000000" w14:paraId="00000007">
      <w:pPr>
        <w:rPr/>
      </w:pPr>
      <w:r w:rsidDel="00000000" w:rsidR="00000000" w:rsidRPr="00000000">
        <w:rPr>
          <w:rtl w:val="0"/>
        </w:rPr>
        <w:t xml:space="preserve">Brian Alexander and LeVetta Nutter discussed concerns. All issues should be sent to your advisory council representative. The search for the new executive secretary is underway and should be complete by September. Andy will remain the CFO of VA FFA until November to aide in the transition.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Kate Hawkins</w:t>
      </w:r>
    </w:p>
    <w:p w:rsidR="00000000" w:rsidDel="00000000" w:rsidP="00000000" w:rsidRDefault="00000000" w:rsidRPr="00000000" w14:paraId="0000000A">
      <w:pPr>
        <w:rPr/>
      </w:pPr>
      <w:r w:rsidDel="00000000" w:rsidR="00000000" w:rsidRPr="00000000">
        <w:rPr>
          <w:rtl w:val="0"/>
        </w:rPr>
        <w:t xml:space="preserve">Northern Area VAAE Secretary</w:t>
      </w:r>
    </w:p>
    <w:p w:rsidR="00000000" w:rsidDel="00000000" w:rsidP="00000000" w:rsidRDefault="00000000" w:rsidRPr="00000000" w14:paraId="0000000B">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